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82026_090203.xml.htm"/>
      <w:bookmarkStart w:id="1" w:name="ksform402182026_0902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Hanley Michael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LOUISIANA ST, STE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ENTERPRISE PRODUCTS PARTNERS L.P.</w:t>
              </w:r>
            </w:hyperlink>
            <w:r>
              <w:rPr/>
              <w:t xml:space="preserve"> [ </w:t>
            </w:r>
            <w:r>
              <w:rPr>
                <w:rFonts w:ascii="Times;serif" w:hAnsi="Times;serif"/>
                <w:color w:val="0000FF"/>
                <w:sz w:val="24"/>
                <w:shd w:fill="FFFFFF" w:val="clear"/>
              </w:rPr>
              <w:t>EPD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Chief Commercial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6"/>
        <w:gridCol w:w="900"/>
        <w:gridCol w:w="771"/>
        <w:gridCol w:w="598"/>
        <w:gridCol w:w="342"/>
        <w:gridCol w:w="913"/>
        <w:gridCol w:w="437"/>
        <w:gridCol w:w="744"/>
        <w:gridCol w:w="1134"/>
        <w:gridCol w:w="976"/>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144,825</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141,381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151,381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147,446</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156,821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153,131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161,256</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158,058</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0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(8)</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EPD common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phantom units vested in one remaining annual installment on February 16, 2026. The remaining annual installment expired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vest in two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phantom units vest in three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phantom units vest in four equal annual installments beginning on February 16, 2026.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phantom units vest on February 16, 2030. These phantom units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phantom units vest in four equal annual installments beginning on February 16, 2027.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power of attorney under which this form was signed is on file with the Commission.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Transaction Code M - Exercise or conversion of derivative security exempted pursuant to Rule 16b-3; Transaction Code F - Payment of exercise price or tax liability by delivering or withholding securities incident to the receipt, exercise or vesting of a security issued in accordance with Rule 16b-3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W. Dickson, Attorney-in-Fact on behalf of Michael C. Hanley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9050" TargetMode="External"/><Relationship Id="rId5" Type="http://schemas.openxmlformats.org/officeDocument/2006/relationships/hyperlink" Target="http://www.sec.gov/cgi-bin/browse-edgar?action=getcompany&amp;CIK=00010612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5528</Characters>
  <CharactersWithSpaces>6386</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